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0" w:firstLineChars="95"/>
        <w:jc w:val="center"/>
        <w:rPr>
          <w:rFonts w:hint="eastAsia" w:ascii="微软雅黑" w:hAnsi="微软雅黑" w:eastAsia="微软雅黑" w:cs="宋体"/>
          <w:color w:val="000000" w:themeColor="text1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0"/>
          <w:szCs w:val="20"/>
        </w:rPr>
        <w:t>调档提示</w:t>
      </w:r>
    </w:p>
    <w:p>
      <w:pPr>
        <w:ind w:firstLine="0" w:firstLineChars="0"/>
        <w:rPr>
          <w:color w:val="000000" w:themeColor="text1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尊敬的客户：</w:t>
      </w:r>
    </w:p>
    <w:p>
      <w:pPr>
        <w:widowControl/>
        <w:spacing w:line="420" w:lineRule="atLeast"/>
        <w:ind w:left="199" w:leftChars="95" w:firstLine="160" w:firstLineChars="100"/>
        <w:jc w:val="left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欢迎您加入中智！在您到原存档机构办理档案调出时，请确认您的档案中是否具备以下必备材料，若缺少相关材料，请补齐后再至中智办理档案调入：</w:t>
      </w:r>
    </w:p>
    <w:p>
      <w:pPr>
        <w:widowControl/>
        <w:spacing w:line="420" w:lineRule="atLeast"/>
        <w:ind w:left="420" w:hanging="420" w:firstLineChars="0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一、档案必备材料：</w:t>
      </w:r>
    </w:p>
    <w:p>
      <w:pPr>
        <w:widowControl/>
        <w:spacing w:line="420" w:lineRule="atLeast"/>
        <w:ind w:left="644" w:hanging="360" w:firstLineChars="0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1、人事档案转递通知单；</w:t>
      </w:r>
    </w:p>
    <w:p>
      <w:pPr>
        <w:widowControl/>
        <w:spacing w:line="420" w:lineRule="atLeast"/>
        <w:ind w:left="1064" w:hanging="420" w:firstLineChars="0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1)抬头请写：中国国际技术智力合作集团有限公司；</w:t>
      </w:r>
    </w:p>
    <w:p>
      <w:pPr>
        <w:widowControl/>
        <w:spacing w:line="420" w:lineRule="atLeast"/>
        <w:ind w:left="1064" w:hanging="420" w:firstLineChars="0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2)转递单请加盖人事部门或组织部门用章。</w:t>
      </w:r>
    </w:p>
    <w:p>
      <w:pPr>
        <w:widowControl/>
        <w:spacing w:line="420" w:lineRule="atLeast"/>
        <w:ind w:left="644" w:hanging="360" w:firstLineChars="0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2、就业材料：</w:t>
      </w:r>
    </w:p>
    <w:p>
      <w:pPr>
        <w:widowControl/>
        <w:spacing w:line="420" w:lineRule="atLeast"/>
        <w:ind w:left="1064" w:hanging="420" w:firstLineChars="0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1)干部身份：档案中须有《全国xxx就业通知书/报到证》或《留学人员回国工作就业报到证》等派遣材料；</w:t>
      </w:r>
    </w:p>
    <w:p>
      <w:pPr>
        <w:widowControl/>
        <w:spacing w:line="420" w:lineRule="atLeast"/>
        <w:ind w:left="1064" w:hanging="420" w:firstLineChars="0"/>
        <w:rPr>
          <w:rFonts w:ascii="微软雅黑" w:hAnsi="微软雅黑" w:eastAsia="微软雅黑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2)工人身份：档案中须有招工表或《就业失业登记证》中实现就业。</w:t>
      </w:r>
    </w:p>
    <w:p>
      <w:pPr>
        <w:widowControl/>
        <w:spacing w:line="420" w:lineRule="atLeast"/>
        <w:ind w:left="1064" w:hanging="420" w:firstLineChars="0"/>
        <w:rPr>
          <w:rFonts w:ascii="微软雅黑" w:hAnsi="微软雅黑" w:eastAsia="微软雅黑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16"/>
          <w:szCs w:val="16"/>
        </w:rPr>
        <w:t>温馨提示：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如没有以上两项就业材料，请补充转正定级表、初次参加工作的劳动合同或社保缴费证明等佐证材料。</w:t>
      </w:r>
    </w:p>
    <w:p>
      <w:pPr>
        <w:widowControl/>
        <w:spacing w:line="420" w:lineRule="atLeast"/>
        <w:ind w:left="420" w:hanging="420" w:firstLineChars="0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二、 如政治面貌为“中共党员”，档案中须有党员材料，《入党志愿书》上需要有党委盖章。</w:t>
      </w:r>
    </w:p>
    <w:p>
      <w:pPr>
        <w:widowControl/>
        <w:spacing w:line="420" w:lineRule="atLeast"/>
        <w:ind w:firstLine="0" w:firstLineChars="0"/>
        <w:rPr>
          <w:rFonts w:ascii="宋体" w:hAnsi="宋体" w:eastAsia="宋体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三、若您曾经在事业单位工作，档案直接从事业单位转来中智，需要该事业单位开具视同缴费证明。</w:t>
      </w:r>
    </w:p>
    <w:p>
      <w:pPr>
        <w:widowControl/>
        <w:spacing w:line="420" w:lineRule="atLeast"/>
        <w:ind w:firstLine="0" w:firstLineChars="0"/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16"/>
          <w:szCs w:val="16"/>
        </w:rPr>
        <w:t>四、如您档案中记载有辞公职、自动离职、开除、除名等情况，必须有失业重新就业的手续。如没有，则请原单位先办理失业后，再向新单位申请办理就业手续。</w:t>
      </w:r>
    </w:p>
    <w:p>
      <w:pPr>
        <w:widowControl/>
        <w:spacing w:line="420" w:lineRule="atLeast"/>
        <w:ind w:firstLine="0" w:firstLineChars="0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16"/>
          <w:szCs w:val="16"/>
          <w:lang w:val="en-US" w:eastAsia="zh-CN"/>
        </w:rPr>
        <w:t>五、存档双方权利义务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540"/>
        </w:tabs>
        <w:ind w:leftChars="200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16"/>
          <w:szCs w:val="16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中智公司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权利义务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1)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办理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正常、符合规定的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档案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接转手续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转出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档案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时，其档案按原身份介绍到新接收单位；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2)在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接受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所在用人单位委托期间，可根据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档案记载出具证明材料；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3)在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接受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所在用人单位委托期间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可配合办理出国审查手续；</w:t>
      </w:r>
    </w:p>
    <w:p>
      <w:pPr>
        <w:numPr>
          <w:ilvl w:val="0"/>
          <w:numId w:val="0"/>
        </w:numPr>
        <w:tabs>
          <w:tab w:val="left" w:pos="540"/>
        </w:tabs>
        <w:ind w:leftChars="200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4)员工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的工资、加班费、福利、奖金、劳保、独生子女奖励费、供暖费等事宜，均由所在用人单位负责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与人事档案保管方无涉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；</w:t>
      </w:r>
    </w:p>
    <w:p>
      <w:pPr>
        <w:numPr>
          <w:ilvl w:val="0"/>
          <w:numId w:val="0"/>
        </w:numPr>
        <w:tabs>
          <w:tab w:val="left" w:pos="540"/>
        </w:tabs>
        <w:ind w:leftChars="200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5)在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接受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所在用人单位委托期间，不承担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的人事管理责任（包括但不限于社会保险、住房公积金、人身意外、鉴定、人事证明、政审等）和其他责任；</w:t>
      </w:r>
    </w:p>
    <w:p>
      <w:pPr>
        <w:numPr>
          <w:ilvl w:val="0"/>
          <w:numId w:val="0"/>
        </w:numPr>
        <w:tabs>
          <w:tab w:val="left" w:pos="540"/>
        </w:tabs>
        <w:ind w:leftChars="200"/>
        <w:rPr>
          <w:rFonts w:hint="eastAsia" w:ascii="微软雅黑" w:hAnsi="微软雅黑" w:eastAsia="微软雅黑" w:cs="微软雅黑"/>
          <w:b/>
          <w:bCs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16"/>
          <w:szCs w:val="16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权利义务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1）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遵守国家的外事工作纪律，认真履行合同、遵守所在单位的各项规章制度；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在委托结束后，应及时在七日内办理有关档案转移手续。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未在七日内按要求转出时，视为知晓并同意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中智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终止为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/>
          <w:bCs/>
          <w:sz w:val="16"/>
          <w:szCs w:val="16"/>
        </w:rPr>
        <w:t>提供相关档案服务，仅办理档案调出业务。</w:t>
      </w:r>
    </w:p>
    <w:p>
      <w:pPr>
        <w:ind w:firstLine="152" w:firstLineChars="95"/>
        <w:jc w:val="center"/>
        <w:rPr>
          <w:sz w:val="16"/>
          <w:szCs w:val="1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315"/>
    <w:rsid w:val="001B2096"/>
    <w:rsid w:val="001C2D80"/>
    <w:rsid w:val="002867BF"/>
    <w:rsid w:val="002D52E8"/>
    <w:rsid w:val="0054186A"/>
    <w:rsid w:val="007557ED"/>
    <w:rsid w:val="0084395D"/>
    <w:rsid w:val="009C6019"/>
    <w:rsid w:val="00B21B83"/>
    <w:rsid w:val="00B32C63"/>
    <w:rsid w:val="00C24315"/>
    <w:rsid w:val="00F02224"/>
    <w:rsid w:val="00FC0793"/>
    <w:rsid w:val="0E59732B"/>
    <w:rsid w:val="23471074"/>
    <w:rsid w:val="281F1B58"/>
    <w:rsid w:val="2BDD0219"/>
    <w:rsid w:val="37097FBB"/>
    <w:rsid w:val="39354A24"/>
    <w:rsid w:val="64FC57B2"/>
    <w:rsid w:val="6D7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style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CIIC</Company>
  <Pages>1</Pages>
  <Words>67</Words>
  <Characters>384</Characters>
  <Lines>3</Lines>
  <Paragraphs>1</Paragraphs>
  <TotalTime>20</TotalTime>
  <ScaleCrop>false</ScaleCrop>
  <LinksUpToDate>false</LinksUpToDate>
  <CharactersWithSpaces>450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2022-02-25T05:57:00Z</dcterms:created>
  <dc:creator>gaoqingchun</dc:creator>
  <cp:lastModifiedBy>申奥</cp:lastModifiedBy>
  <dcterms:modified xsi:type="dcterms:W3CDTF">2025-06-04T08:18:59Z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B4C14F768D4B4085B1A01B3AE83A8439</vt:lpwstr>
  </property>
</Properties>
</file>